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93" w:rsidRDefault="001D0B1A">
      <w:proofErr w:type="spellStart"/>
      <w:r>
        <w:t>Precalculus</w:t>
      </w:r>
      <w:proofErr w:type="spellEnd"/>
      <w:r>
        <w:t xml:space="preserve"> </w:t>
      </w:r>
    </w:p>
    <w:p w:rsidR="001D0B1A" w:rsidRDefault="001D0B1A">
      <w:r>
        <w:t>Notes 6.1</w:t>
      </w:r>
    </w:p>
    <w:p w:rsidR="001D0B1A" w:rsidRDefault="001D0B1A" w:rsidP="001D0B1A">
      <w:pPr>
        <w:pStyle w:val="ListParagraph"/>
        <w:numPr>
          <w:ilvl w:val="0"/>
          <w:numId w:val="1"/>
        </w:numPr>
      </w:pPr>
      <w:r>
        <w:t xml:space="preserve">Introduction: In Chapter 4, we solved right triangles using trigonometry.  Now, we are going to solve __________________________ (triangles with NO right angles) by using the Law of </w:t>
      </w:r>
      <w:proofErr w:type="spellStart"/>
      <w:r>
        <w:t>Sines</w:t>
      </w:r>
      <w:proofErr w:type="spellEnd"/>
      <w:r>
        <w:t xml:space="preserve"> and/or the Law of Cosines.</w:t>
      </w:r>
    </w:p>
    <w:p w:rsidR="001D0B1A" w:rsidRDefault="001D0B1A" w:rsidP="001D0B1A">
      <w:r>
        <w:t xml:space="preserve">Law of </w:t>
      </w:r>
      <w:proofErr w:type="spellStart"/>
      <w:r>
        <w:t>Sines</w:t>
      </w:r>
      <w:proofErr w:type="spellEnd"/>
      <w:r>
        <w:t xml:space="preserve"> (equations):</w:t>
      </w:r>
      <w:r>
        <w:tab/>
      </w:r>
    </w:p>
    <w:p w:rsidR="001D0B1A" w:rsidRDefault="001D0B1A" w:rsidP="001D0B1A">
      <w:r>
        <w:t>Diagrams:</w:t>
      </w:r>
    </w:p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C2254" wp14:editId="5EBDD18C">
                <wp:simplePos x="0" y="0"/>
                <wp:positionH relativeFrom="column">
                  <wp:posOffset>3314065</wp:posOffset>
                </wp:positionH>
                <wp:positionV relativeFrom="paragraph">
                  <wp:posOffset>-4445</wp:posOffset>
                </wp:positionV>
                <wp:extent cx="2600325" cy="847725"/>
                <wp:effectExtent l="0" t="0" r="28575" b="28575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847725"/>
                        </a:xfrm>
                        <a:prstGeom prst="triangle">
                          <a:avLst>
                            <a:gd name="adj" fmla="val 4960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260.95pt;margin-top:-.35pt;width:204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" adj="10714" fillcolor="white [3201]" strokecolor="black [3213]" strokeweight="2pt"/>
            </w:pict>
          </mc:Fallback>
        </mc:AlternateContent>
      </w:r>
      <w:r>
        <w:t xml:space="preserve">Ex. 1: (AAS) </w:t>
      </w:r>
      <w:proofErr w:type="gramStart"/>
      <w:r>
        <w:t>Find</w:t>
      </w:r>
      <w:proofErr w:type="gramEnd"/>
      <w:r>
        <w:t xml:space="preserve"> the remaining sides and angle.  </w:t>
      </w:r>
    </w:p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>
      <w:r>
        <w:t>Ex. 2: (ASA) See textbook p. 411</w:t>
      </w:r>
    </w:p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1D0B1A"/>
    <w:p w:rsidR="001D0B1A" w:rsidRDefault="001D0B1A" w:rsidP="00770585">
      <w:pPr>
        <w:pStyle w:val="ListParagraph"/>
        <w:numPr>
          <w:ilvl w:val="0"/>
          <w:numId w:val="1"/>
        </w:numPr>
      </w:pPr>
      <w:r>
        <w:t>Ex. 3: (SSA) See Handout: The Ambiguous Case</w:t>
      </w:r>
    </w:p>
    <w:p w:rsidR="00E74D7D" w:rsidRDefault="00E74D7D" w:rsidP="001D0B1A">
      <w:pPr>
        <w:rPr>
          <w:rFonts w:eastAsiaTheme="minorEastAsia"/>
        </w:rPr>
      </w:pPr>
      <w:r>
        <w:lastRenderedPageBreak/>
        <w:t>Ex. 4: (No triangle)</w:t>
      </w:r>
      <w:r>
        <w:tab/>
      </w:r>
      <m:oMath>
        <m:r>
          <w:rPr>
            <w:rFonts w:ascii="Cambria Math" w:hAnsi="Cambria Math"/>
          </w:rPr>
          <m:t>a=15;b=25;A=85°</m:t>
        </m:r>
      </m:oMath>
    </w:p>
    <w:p w:rsidR="00E74D7D" w:rsidRDefault="00E74D7D" w:rsidP="001D0B1A">
      <w:pPr>
        <w:rPr>
          <w:rFonts w:eastAsiaTheme="minorEastAsia"/>
        </w:rPr>
      </w:pPr>
    </w:p>
    <w:p w:rsidR="00E74D7D" w:rsidRDefault="00E74D7D" w:rsidP="001D0B1A">
      <w:pPr>
        <w:rPr>
          <w:rFonts w:eastAsiaTheme="minorEastAsia"/>
        </w:rPr>
      </w:pPr>
    </w:p>
    <w:p w:rsidR="00E74D7D" w:rsidRDefault="00E74D7D" w:rsidP="001D0B1A">
      <w:r>
        <w:rPr>
          <w:rFonts w:eastAsiaTheme="minorEastAsia"/>
        </w:rPr>
        <w:t>Ex. 5: (2 triangles)</w:t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a=12;b=31;A=20.5°</m:t>
        </m:r>
      </m:oMath>
    </w:p>
    <w:p w:rsidR="001D0B1A" w:rsidRDefault="001D0B1A" w:rsidP="001D0B1A"/>
    <w:p w:rsidR="001D0B1A" w:rsidRDefault="001D0B1A" w:rsidP="001D0B1A"/>
    <w:p w:rsidR="001D0B1A" w:rsidRDefault="00770585" w:rsidP="001D0B1A">
      <w:r>
        <w:t xml:space="preserve">There are 2 possible answers for </w:t>
      </w:r>
      <m:oMath>
        <m:r>
          <w:rPr>
            <w:rFonts w:ascii="Cambria Math" w:hAnsi="Cambria Math"/>
          </w:rPr>
          <m:t>B</m:t>
        </m:r>
      </m:oMath>
      <w:r>
        <w:rPr>
          <w:rFonts w:eastAsiaTheme="minorEastAsia"/>
        </w:rPr>
        <w:t xml:space="preserve"> since Sine is positive in Quadrants I and II and the sum of the triangle’s angles is equal to </w:t>
      </w:r>
      <m:oMath>
        <m:r>
          <w:rPr>
            <w:rFonts w:ascii="Cambria Math" w:eastAsiaTheme="minorEastAsia" w:hAnsi="Cambria Math"/>
          </w:rPr>
          <m:t>180°.</m:t>
        </m:r>
      </m:oMath>
    </w:p>
    <w:p w:rsidR="001D0B1A" w:rsidRDefault="00770585" w:rsidP="001D0B1A">
      <w:pPr>
        <w:rPr>
          <w:rFonts w:eastAsiaTheme="minorEastAsia"/>
        </w:rPr>
      </w:pPr>
      <w:r>
        <w:t xml:space="preserve">Find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.  Then find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>.</w:t>
      </w:r>
    </w:p>
    <w:p w:rsidR="00770585" w:rsidRDefault="00770585" w:rsidP="001D0B1A">
      <w:pPr>
        <w:rPr>
          <w:rFonts w:eastAsiaTheme="minorEastAsia"/>
        </w:rPr>
      </w:pPr>
    </w:p>
    <w:p w:rsidR="00770585" w:rsidRDefault="00770585" w:rsidP="001D0B1A"/>
    <w:p w:rsidR="00770585" w:rsidRDefault="00770585" w:rsidP="001D0B1A"/>
    <w:p w:rsidR="00770585" w:rsidRDefault="00770585" w:rsidP="001D0B1A"/>
    <w:p w:rsidR="00770585" w:rsidRDefault="00770585" w:rsidP="00770585">
      <w:pPr>
        <w:pStyle w:val="ListParagraph"/>
        <w:numPr>
          <w:ilvl w:val="0"/>
          <w:numId w:val="1"/>
        </w:numPr>
      </w:pPr>
      <w:r>
        <w:t>Area of an Oblique Triangle</w:t>
      </w:r>
    </w:p>
    <w:p w:rsidR="00770585" w:rsidRPr="00770585" w:rsidRDefault="00770585" w:rsidP="00770585">
      <w:pPr>
        <w:ind w:left="36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Area=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bc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A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ab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C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ac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B</m:t>
              </m:r>
            </m:e>
          </m:func>
        </m:oMath>
      </m:oMathPara>
    </w:p>
    <w:p w:rsidR="00770585" w:rsidRDefault="00770585" w:rsidP="00770585">
      <w:pPr>
        <w:ind w:left="360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7BAD3" wp14:editId="1CE6E3D5">
                <wp:simplePos x="0" y="0"/>
                <wp:positionH relativeFrom="column">
                  <wp:posOffset>1314450</wp:posOffset>
                </wp:positionH>
                <wp:positionV relativeFrom="paragraph">
                  <wp:posOffset>-80645</wp:posOffset>
                </wp:positionV>
                <wp:extent cx="3152775" cy="1381125"/>
                <wp:effectExtent l="0" t="0" r="28575" b="28575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381125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" o:spid="_x0000_s1026" type="#_x0000_t5" style="position:absolute;margin-left:103.5pt;margin-top:-6.35pt;width:248.25pt;height:10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" fillcolor="white [3201]" strokecolor="black [3213]" strokeweight="2pt"/>
            </w:pict>
          </mc:Fallback>
        </mc:AlternateContent>
      </w:r>
      <w:r>
        <w:rPr>
          <w:rFonts w:eastAsiaTheme="minorEastAsia"/>
        </w:rPr>
        <w:t>WHY??</w:t>
      </w:r>
    </w:p>
    <w:p w:rsidR="00770585" w:rsidRDefault="00770585" w:rsidP="00770585">
      <w:pPr>
        <w:ind w:left="360"/>
        <w:rPr>
          <w:rFonts w:eastAsiaTheme="minorEastAsia"/>
        </w:rPr>
      </w:pPr>
    </w:p>
    <w:p w:rsidR="00770585" w:rsidRDefault="00770585" w:rsidP="00770585">
      <w:pPr>
        <w:ind w:left="360"/>
        <w:rPr>
          <w:rFonts w:eastAsiaTheme="minorEastAsia"/>
        </w:rPr>
      </w:pPr>
    </w:p>
    <w:p w:rsidR="00770585" w:rsidRDefault="00770585" w:rsidP="00770585">
      <w:pPr>
        <w:ind w:left="360"/>
        <w:rPr>
          <w:rFonts w:eastAsiaTheme="minorEastAsia"/>
        </w:rPr>
      </w:pPr>
    </w:p>
    <w:p w:rsidR="00770585" w:rsidRDefault="00770585" w:rsidP="00770585">
      <w:pPr>
        <w:ind w:left="360"/>
        <w:rPr>
          <w:rFonts w:eastAsiaTheme="minorEastAsia"/>
        </w:rPr>
      </w:pPr>
    </w:p>
    <w:p w:rsidR="00770585" w:rsidRDefault="00770585" w:rsidP="00770585">
      <w:pPr>
        <w:ind w:left="360"/>
        <w:rPr>
          <w:rFonts w:eastAsiaTheme="minorEastAsia"/>
        </w:rPr>
      </w:pPr>
    </w:p>
    <w:p w:rsidR="00770585" w:rsidRDefault="00770585" w:rsidP="00770585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Ex. 6: </w:t>
      </w:r>
      <w:proofErr w:type="gramStart"/>
      <w:r>
        <w:rPr>
          <w:rFonts w:eastAsiaTheme="minorEastAsia"/>
        </w:rPr>
        <w:t xml:space="preserve">Find </w:t>
      </w:r>
      <w:proofErr w:type="gramEnd"/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.  </w:t>
      </w:r>
    </w:p>
    <w:p w:rsidR="00770585" w:rsidRPr="00770585" w:rsidRDefault="00770585" w:rsidP="00770585">
      <w:pPr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Area=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ab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C</m:t>
              </m:r>
            </m:e>
          </m:func>
          <m:r>
            <w:rPr>
              <w:rFonts w:ascii="Cambria Math" w:eastAsiaTheme="minorEastAsia" w:hAnsi="Cambria Math"/>
            </w:rPr>
            <m:t>=</m:t>
          </m:r>
        </m:oMath>
      </m:oMathPara>
      <w:bookmarkStart w:id="0" w:name="_GoBack"/>
      <w:bookmarkEnd w:id="0"/>
    </w:p>
    <w:sectPr w:rsidR="00770585" w:rsidRPr="0077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494B"/>
    <w:multiLevelType w:val="hybridMultilevel"/>
    <w:tmpl w:val="5FAA5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1A"/>
    <w:rsid w:val="001D0B1A"/>
    <w:rsid w:val="00770585"/>
    <w:rsid w:val="00CE3227"/>
    <w:rsid w:val="00E74D7D"/>
    <w:rsid w:val="00F0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D0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B1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D0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2011-12-05T19:48:00Z</dcterms:created>
  <dcterms:modified xsi:type="dcterms:W3CDTF">2011-12-05T21:03:00Z</dcterms:modified>
</cp:coreProperties>
</file>